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B23" w:rsidRPr="007E5B23" w:rsidRDefault="007E5B23" w:rsidP="007E5B23">
      <w:pPr>
        <w:spacing w:before="330" w:after="165" w:line="240" w:lineRule="auto"/>
        <w:outlineLvl w:val="1"/>
        <w:rPr>
          <w:rFonts w:ascii="&amp;quot" w:eastAsia="Times New Roman" w:hAnsi="&amp;quot" w:cs="Times New Roman"/>
          <w:b/>
          <w:bCs/>
          <w:sz w:val="45"/>
          <w:szCs w:val="45"/>
        </w:rPr>
      </w:pPr>
      <w:r w:rsidRPr="007E5B23">
        <w:rPr>
          <w:rFonts w:ascii="&amp;quot" w:eastAsia="Times New Roman" w:hAnsi="&amp;quot" w:cs="Times New Roman"/>
          <w:b/>
          <w:bCs/>
          <w:sz w:val="45"/>
          <w:szCs w:val="45"/>
        </w:rPr>
        <w:t>SILVER MAPLE</w:t>
      </w:r>
      <w:r w:rsidRPr="007E5B23">
        <w:rPr>
          <w:rFonts w:ascii="&amp;quot" w:eastAsia="Times New Roman" w:hAnsi="&amp;quot" w:cs="Times New Roman"/>
          <w:b/>
          <w:bCs/>
          <w:sz w:val="45"/>
          <w:szCs w:val="45"/>
        </w:rPr>
        <w:br/>
      </w:r>
      <w:r w:rsidRPr="007E5B23">
        <w:rPr>
          <w:rFonts w:ascii="&amp;quot" w:eastAsia="Times New Roman" w:hAnsi="&amp;quot" w:cs="Times New Roman"/>
          <w:i/>
          <w:iCs/>
          <w:color w:val="B3B3B3"/>
          <w:sz w:val="29"/>
          <w:szCs w:val="29"/>
        </w:rPr>
        <w:t>Acer saccharinum</w:t>
      </w:r>
    </w:p>
    <w:p w:rsidR="007E5B23" w:rsidRPr="007E5B23" w:rsidRDefault="007E5B23" w:rsidP="007E5B23">
      <w:pPr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6219825"/>
            <wp:effectExtent l="0" t="0" r="0" b="9525"/>
            <wp:docPr id="15" name="Picture 15" descr="Acer saccharinum">
              <a:hlinkClick xmlns:a="http://schemas.openxmlformats.org/drawingml/2006/main" r:id="rId4" tooltip="&quot;Acer saccharinum - tree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er saccharinum">
                      <a:hlinkClick r:id="rId4" tooltip="&quot;Acer saccharinum - tree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7991475"/>
            <wp:effectExtent l="0" t="0" r="0" b="9525"/>
            <wp:docPr id="14" name="Picture 14" descr="Acer saccharinum">
              <a:hlinkClick xmlns:a="http://schemas.openxmlformats.org/drawingml/2006/main" r:id="rId6" tooltip="&quot;Acer saccharinum - tree-fall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er saccharinum">
                      <a:hlinkClick r:id="rId6" tooltip="&quot;Acer saccharinum - tree-fall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6353175"/>
            <wp:effectExtent l="0" t="0" r="0" b="9525"/>
            <wp:docPr id="13" name="Picture 13" descr="Acer saccharinum">
              <a:hlinkClick xmlns:a="http://schemas.openxmlformats.org/drawingml/2006/main" r:id="rId8" tooltip="&quot;Acer saccharinum - tree-3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er saccharinum">
                      <a:hlinkClick r:id="rId8" tooltip="&quot;Acer saccharinum - tree-3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8562975"/>
            <wp:effectExtent l="0" t="0" r="0" b="9525"/>
            <wp:docPr id="12" name="Picture 12" descr="Acer saccharinum">
              <a:hlinkClick xmlns:a="http://schemas.openxmlformats.org/drawingml/2006/main" r:id="rId10" tooltip="&quot;Acer saccharinum - tree-6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er saccharinum">
                      <a:hlinkClick r:id="rId10" tooltip="&quot;Acer saccharinum - tree-6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8258175"/>
            <wp:effectExtent l="0" t="0" r="0" b="9525"/>
            <wp:docPr id="11" name="Picture 11" descr="Acer saccharinum">
              <a:hlinkClick xmlns:a="http://schemas.openxmlformats.org/drawingml/2006/main" r:id="rId12" tooltip="&quot;Acer saccharinum - tree-4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er saccharinum">
                      <a:hlinkClick r:id="rId12" tooltip="&quot;Acer saccharinum - tree-4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6219825"/>
            <wp:effectExtent l="0" t="0" r="0" b="9525"/>
            <wp:docPr id="10" name="Picture 10" descr="Acer saccharinum">
              <a:hlinkClick xmlns:a="http://schemas.openxmlformats.org/drawingml/2006/main" r:id="rId14" tooltip="&quot;Acer saccharinum - tree-5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er saccharinum">
                      <a:hlinkClick r:id="rId14" tooltip="&quot;Acer saccharinum - tree-5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8420100"/>
            <wp:effectExtent l="0" t="0" r="0" b="0"/>
            <wp:docPr id="9" name="Picture 9" descr="Acer saccharinum">
              <a:hlinkClick xmlns:a="http://schemas.openxmlformats.org/drawingml/2006/main" r:id="rId16" tooltip="&quot;Acer saccharinum - tree-2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er saccharinum">
                      <a:hlinkClick r:id="rId16" tooltip="&quot;Acer saccharinum - tree-2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7286625"/>
            <wp:effectExtent l="0" t="0" r="0" b="9525"/>
            <wp:docPr id="8" name="Picture 8" descr="Acer saccharinum">
              <a:hlinkClick xmlns:a="http://schemas.openxmlformats.org/drawingml/2006/main" r:id="rId18" tooltip="&quot;Acer saccharinum - leaves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er saccharinum">
                      <a:hlinkClick r:id="rId18" tooltip="&quot;Acer saccharinum - leaves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4733925"/>
            <wp:effectExtent l="0" t="0" r="0" b="9525"/>
            <wp:docPr id="7" name="Picture 7" descr="Acer saccharinum">
              <a:hlinkClick xmlns:a="http://schemas.openxmlformats.org/drawingml/2006/main" r:id="rId20" tooltip="&quot;Acer saccharinum - leaves-3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er saccharinum">
                      <a:hlinkClick r:id="rId20" tooltip="&quot;Acer saccharinum - leaves-3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4572000"/>
            <wp:effectExtent l="0" t="0" r="0" b="0"/>
            <wp:docPr id="6" name="Picture 6" descr="Acer saccharinum">
              <a:hlinkClick xmlns:a="http://schemas.openxmlformats.org/drawingml/2006/main" r:id="rId22" tooltip="&quot;Acer saccharinum - leaves-2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er saccharinum">
                      <a:hlinkClick r:id="rId22" tooltip="&quot;Acer saccharinum - leaves-2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4124325"/>
            <wp:effectExtent l="0" t="0" r="0" b="9525"/>
            <wp:docPr id="5" name="Picture 5" descr="Acer saccharinum">
              <a:hlinkClick xmlns:a="http://schemas.openxmlformats.org/drawingml/2006/main" r:id="rId24" tooltip="&quot;Acer saccharinum - leaves-fall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er saccharinum">
                      <a:hlinkClick r:id="rId24" tooltip="&quot;Acer saccharinum - leaves-fall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6048375"/>
            <wp:effectExtent l="0" t="0" r="0" b="9525"/>
            <wp:docPr id="4" name="Picture 4" descr="Acer saccharinum">
              <a:hlinkClick xmlns:a="http://schemas.openxmlformats.org/drawingml/2006/main" r:id="rId26" tooltip="&quot;Acer saccharinum - leaves-fall-2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er saccharinum">
                      <a:hlinkClick r:id="rId26" tooltip="&quot;Acer saccharinum - leaves-fall-2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7667625"/>
            <wp:effectExtent l="0" t="0" r="0" b="9525"/>
            <wp:docPr id="3" name="Picture 3" descr="Acer saccharinum">
              <a:hlinkClick xmlns:a="http://schemas.openxmlformats.org/drawingml/2006/main" r:id="rId28" tooltip="&quot;Acer saccharinum - trunk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er saccharinum">
                      <a:hlinkClick r:id="rId28" tooltip="&quot;Acer saccharinum - trunk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5648325"/>
            <wp:effectExtent l="0" t="0" r="0" b="9525"/>
            <wp:docPr id="2" name="Picture 2" descr="Acer saccharinum">
              <a:hlinkClick xmlns:a="http://schemas.openxmlformats.org/drawingml/2006/main" r:id="rId30" tooltip="&quot;Acer saccharinum - bark-2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cer saccharinum">
                      <a:hlinkClick r:id="rId30" tooltip="&quot;Acer saccharinum - bark-2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B23">
        <w:rPr>
          <w:rFonts w:ascii="Georgia" w:eastAsia="Times New Roman" w:hAnsi="Georgia" w:cs="Times New Roman"/>
          <w:noProof/>
          <w:color w:val="4582EC"/>
          <w:sz w:val="24"/>
          <w:szCs w:val="24"/>
        </w:rPr>
        <w:drawing>
          <wp:inline distT="0" distB="0" distL="0" distR="0">
            <wp:extent cx="6191250" cy="5438775"/>
            <wp:effectExtent l="0" t="0" r="0" b="9525"/>
            <wp:docPr id="1" name="Picture 1" descr="Acer saccharinum">
              <a:hlinkClick xmlns:a="http://schemas.openxmlformats.org/drawingml/2006/main" r:id="rId32" tooltip="&quot;Acer saccharinum - bark - M. Ritter, W. Mark and J. Reim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cer saccharinum">
                      <a:hlinkClick r:id="rId32" tooltip="&quot;Acer saccharinum - bark - M. Ritter, W. Mark and J. Reim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Photo Locations: Hoyt Arboretum - Portland, OR, Berkeley Arboretum - Berkeley, CA, Saratoga, CA and San Luis Obispo, CA</w:t>
      </w:r>
    </w:p>
    <w:p w:rsidR="007E5B23" w:rsidRPr="007E5B23" w:rsidRDefault="007E5B23" w:rsidP="007E5B23">
      <w:pPr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hyperlink r:id="rId34" w:history="1">
        <w:r w:rsidRPr="007E5B23">
          <w:rPr>
            <w:rFonts w:ascii="Georgia" w:eastAsia="Times New Roman" w:hAnsi="Georgia" w:cs="Times New Roman"/>
            <w:color w:val="4582EC"/>
            <w:sz w:val="24"/>
            <w:szCs w:val="24"/>
          </w:rPr>
          <w:t>See all Acer</w:t>
        </w:r>
      </w:hyperlink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 xml:space="preserve">. </w:t>
      </w:r>
    </w:p>
    <w:p w:rsidR="007E5B23" w:rsidRPr="007E5B23" w:rsidRDefault="007E5B23" w:rsidP="007E5B23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7E5B23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General Notes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Develops chlorosis in alkaline soils. Underside of leaf is silvery white. Susceptible to heart rot.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Native to Eastern North America.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Family:</w:t>
      </w: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 xml:space="preserve"> </w:t>
      </w:r>
      <w:r w:rsidRPr="007E5B23">
        <w:rPr>
          <w:rFonts w:ascii="Georgia" w:eastAsia="Times New Roman" w:hAnsi="Georgia" w:cs="Times New Roman"/>
          <w:i/>
          <w:iCs/>
          <w:color w:val="333333"/>
          <w:sz w:val="24"/>
          <w:szCs w:val="24"/>
        </w:rPr>
        <w:t>Sapindaceae</w:t>
      </w: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br/>
        <w:t xml:space="preserve">Previously listed in the </w:t>
      </w:r>
      <w:r w:rsidRPr="007E5B23">
        <w:rPr>
          <w:rFonts w:ascii="Georgia" w:eastAsia="Times New Roman" w:hAnsi="Georgia" w:cs="Times New Roman"/>
          <w:i/>
          <w:iCs/>
          <w:color w:val="333333"/>
          <w:sz w:val="24"/>
          <w:szCs w:val="24"/>
        </w:rPr>
        <w:t>Aceraceae</w:t>
      </w: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 xml:space="preserve"> family.</w:t>
      </w:r>
    </w:p>
    <w:p w:rsidR="007E5B23" w:rsidRPr="007E5B23" w:rsidRDefault="007E5B23" w:rsidP="007E5B23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7E5B23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Additional Common Names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SILVER MAPLE, SILVER LEAF MAPLE, SOFT MAPLE, WATER MAPLE</w:t>
      </w:r>
    </w:p>
    <w:p w:rsidR="007E5B23" w:rsidRPr="007E5B23" w:rsidRDefault="007E5B23" w:rsidP="007E5B23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7E5B23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Tree Characteristics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Erect or Spreading and requires ample growing space.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Oval or Rounded Shape.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Has Deciduous foliage.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Height: 40 - 100 feet.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Width: 50 feet.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Growth Rate: 36 or More Inches per Year.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Longevity 50 to 150 years.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Leaves Palmate, Light Green, Red, Gold, Orange or Multicolored, Deciduous.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Flowers Inconspicuous. Green or Yellow. Flowers in Spring. Has separate male and female flowers on the same tree (monoecious).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Beige or Brown Winged Seed, Large (1.50 - 3.00 inches), fruiting in Summer.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Bark Light Gray or Red Brown, Exfoliating.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Shading Capacity Rated as Moderate in Leaf.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Shading Capacity Rated as Moderate out of Leaf.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Litter Issue is Dry Fruit, Twigs and Bark.</w:t>
      </w:r>
    </w:p>
    <w:p w:rsidR="007E5B23" w:rsidRPr="007E5B23" w:rsidRDefault="007E5B23" w:rsidP="007E5B23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7E5B23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Tree Site Conditions &amp; Constraints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Sunset Zones 1 - 9, 12, and 14 - 24.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USDA Hardiness Zones 4 - 9.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Exposure Full Sun to Partial Shade.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Wet to Moist Soil.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Clay, Loam or Sand Texture.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Highly Acidic to Slightly Alkaline Soil pH.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Seaside Tolerance is Good in Mild Zone.</w:t>
      </w:r>
    </w:p>
    <w:p w:rsidR="007E5B23" w:rsidRPr="007E5B23" w:rsidRDefault="007E5B23" w:rsidP="007E5B23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7E5B23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Pests &amp; Disease Information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Susceptible to Aphids, Beetle Borers and Scales, Armillaria, Root Rot, Sooty Mold and Verticillium Wilt.</w:t>
      </w:r>
    </w:p>
    <w:p w:rsidR="007E5B23" w:rsidRPr="007E5B23" w:rsidRDefault="007E5B23" w:rsidP="007E5B23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7E5B23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Health, Safety &amp; Environmental Concerns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Branch Strength Rated as Weak to Medium Weak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Root Damage Potential Rated as High.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Allergy Health Hazard.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Biogenic Emissions considered Moderate.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Desirable Wildlife Plant.</w:t>
      </w:r>
    </w:p>
    <w:p w:rsidR="007E5B23" w:rsidRPr="007E5B23" w:rsidRDefault="007E5B23" w:rsidP="007E5B23">
      <w:pPr>
        <w:spacing w:before="165" w:after="165" w:line="240" w:lineRule="auto"/>
        <w:outlineLvl w:val="3"/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</w:pPr>
      <w:r w:rsidRPr="007E5B23">
        <w:rPr>
          <w:rFonts w:ascii="&amp;quot" w:eastAsia="Times New Roman" w:hAnsi="&amp;quot" w:cs="Times New Roman"/>
          <w:b/>
          <w:bCs/>
          <w:color w:val="333333"/>
          <w:sz w:val="27"/>
          <w:szCs w:val="27"/>
        </w:rPr>
        <w:t>Special Uses &amp; Values</w:t>
      </w:r>
    </w:p>
    <w:p w:rsidR="007E5B23" w:rsidRPr="007E5B23" w:rsidRDefault="007E5B23" w:rsidP="007E5B23">
      <w:pPr>
        <w:spacing w:after="165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7E5B23">
        <w:rPr>
          <w:rFonts w:ascii="Georgia" w:eastAsia="Times New Roman" w:hAnsi="Georgia" w:cs="Times New Roman"/>
          <w:color w:val="333333"/>
          <w:sz w:val="24"/>
          <w:szCs w:val="24"/>
        </w:rPr>
        <w:t>Riparian.</w:t>
      </w:r>
    </w:p>
    <w:p w:rsidR="007E5B23" w:rsidRDefault="007E5B23">
      <w:bookmarkStart w:id="0" w:name="_GoBack"/>
      <w:bookmarkEnd w:id="0"/>
    </w:p>
    <w:sectPr w:rsidR="007E5B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B23"/>
    <w:rsid w:val="007E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74E492-62D9-4291-95A6-55F5394CB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E5B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7E5B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E5B2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7E5B2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E5B2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E5B2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E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E5B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72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9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459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182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9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lectree.calpoly.edu/images/0100/11/original/acer-saccharinum-tree-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selectree.calpoly.edu/images/0100/11/original/acer-saccharinum-leaves.jpg" TargetMode="External"/><Relationship Id="rId26" Type="http://schemas.openxmlformats.org/officeDocument/2006/relationships/hyperlink" Target="https://selectree.calpoly.edu/images/0100/11/original/acer-saccharinum-leaves-fall-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selectree.calpoly.edu/search?search_tree_name=Acer&amp;button_search=Search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selectree.calpoly.edu/images/0100/11/original/acer-saccharinum-tree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s://selectree.calpoly.edu/images/0100/11/original/acer-saccharinum-tree-2.jpg" TargetMode="External"/><Relationship Id="rId20" Type="http://schemas.openxmlformats.org/officeDocument/2006/relationships/hyperlink" Target="https://selectree.calpoly.edu/images/0100/11/original/acer-saccharinum-leaves-3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selectree.calpoly.edu/images/0100/11/original/acer-saccharinum-tree-fall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electree.calpoly.edu/images/0100/11/original/acer-saccharinum-leaves-fall.jpg" TargetMode="External"/><Relationship Id="rId32" Type="http://schemas.openxmlformats.org/officeDocument/2006/relationships/hyperlink" Target="https://selectree.calpoly.edu/images/0100/11/original/acer-saccharinum-bark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selectree.calpoly.edu/images/0100/11/original/acer-saccharinum-trunk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electree.calpoly.edu/images/0100/11/original/acer-saccharinum-tree-6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selectree.calpoly.edu/images/0100/11/original/acer-saccharinum-tree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selectree.calpoly.edu/images/0100/11/original/acer-saccharinum-tree-5.jpg" TargetMode="External"/><Relationship Id="rId22" Type="http://schemas.openxmlformats.org/officeDocument/2006/relationships/hyperlink" Target="https://selectree.calpoly.edu/images/0100/11/original/acer-saccharinum-leaves-2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selectree.calpoly.edu/images/0100/11/original/acer-saccharinum-bark-2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PELLY STEVEN M</dc:creator>
  <cp:keywords/>
  <dc:description/>
  <cp:lastModifiedBy>PELLY STEVEN M</cp:lastModifiedBy>
  <cp:revision>2</cp:revision>
  <dcterms:created xsi:type="dcterms:W3CDTF">2020-04-07T23:53:00Z</dcterms:created>
  <dcterms:modified xsi:type="dcterms:W3CDTF">2020-04-07T23:53:00Z</dcterms:modified>
</cp:coreProperties>
</file>